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23988392"/>
      <w:bookmarkStart w:id="1" w:name="_Toc336885827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 xml:space="preserve">ПРОТОКОЛ </w:t>
      </w:r>
      <w:r>
        <w:rPr>
          <w:rFonts w:cs="Arial"/>
          <w:b/>
          <w:bCs/>
          <w:iCs/>
          <w:spacing w:val="40"/>
          <w:sz w:val="26"/>
          <w:szCs w:val="26"/>
        </w:rPr>
        <w:t>2</w:t>
      </w:r>
      <w:r>
        <w:rPr>
          <w:rFonts w:cs="Arial"/>
          <w:b/>
          <w:bCs/>
          <w:iCs/>
          <w:spacing w:val="40"/>
          <w:sz w:val="26"/>
          <w:szCs w:val="26"/>
        </w:rPr>
        <w:t>-</w:t>
      </w:r>
      <w:r>
        <w:rPr>
          <w:rFonts w:cs="Arial"/>
          <w:b/>
          <w:bCs/>
          <w:iCs/>
          <w:spacing w:val="40"/>
          <w:sz w:val="26"/>
          <w:szCs w:val="26"/>
        </w:rPr>
        <w:t>Р2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</w:t>
      </w:r>
      <w:r>
        <w:rPr>
          <w:b w:val="false"/>
          <w:bCs w:val="false"/>
          <w:szCs w:val="28"/>
        </w:rPr>
        <w:t xml:space="preserve">Аукцион (участниками которого могут быть только субъекты МСП)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14.04.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2025.</w:t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 xml:space="preserve">Аукцион (участниками которого могут быть только субъекты МСП) </w:t>
      </w:r>
      <w:r>
        <w:rPr>
          <w:b/>
          <w:bCs/>
          <w:i w:val="false"/>
          <w:iCs w:val="false"/>
          <w:sz w:val="24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16 902 900,00 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7"/>
        <w:gridCol w:w="6018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17.03.2025 09:33:30 MCK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№365185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18.03.2025 07:59:23 MCK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№365632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ListParagraph"/>
        <w:numPr>
          <w:ilvl w:val="0"/>
          <w:numId w:val="6"/>
        </w:numPr>
        <w:spacing w:lineRule="auto" w:line="240"/>
        <w:ind w:left="0" w:hanging="0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</w:rPr>
        <w:t>Об утверждении результатов процедуры аукциона</w:t>
      </w:r>
      <w:r>
        <w:rPr>
          <w:i/>
          <w:sz w:val="24"/>
        </w:rPr>
        <w:t xml:space="preserve"> </w:t>
      </w:r>
    </w:p>
    <w:p>
      <w:pPr>
        <w:pStyle w:val="ListParagraph"/>
        <w:numPr>
          <w:ilvl w:val="0"/>
          <w:numId w:val="4"/>
        </w:numPr>
        <w:spacing w:lineRule="auto" w:line="240"/>
        <w:ind w:left="0" w:hanging="0"/>
        <w:rPr/>
      </w:pPr>
      <w:r>
        <w:rPr>
          <w:b w:val="false"/>
          <w:bCs w:val="false"/>
          <w:i/>
          <w:iCs/>
          <w:sz w:val="24"/>
        </w:rPr>
        <w:t>О рассмотрении результатов оценки вторых частей заявок</w:t>
      </w:r>
    </w:p>
    <w:p>
      <w:pPr>
        <w:pStyle w:val="ListParagraph"/>
        <w:numPr>
          <w:ilvl w:val="0"/>
          <w:numId w:val="4"/>
        </w:numPr>
        <w:spacing w:lineRule="auto" w:line="240"/>
        <w:ind w:left="0" w:hanging="0"/>
        <w:rPr/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ВОПРОС № 1.  Об утверждении результатов процедуры аукциона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keepNext w:val="true"/>
        <w:widowControl/>
        <w:numPr>
          <w:ilvl w:val="0"/>
          <w:numId w:val="3"/>
        </w:numPr>
        <w:tabs>
          <w:tab w:val="clear" w:pos="708"/>
          <w:tab w:val="left" w:pos="1140" w:leader="none"/>
          <w:tab w:val="left" w:pos="1845" w:leader="none"/>
          <w:tab w:val="left" w:pos="1875" w:leader="none"/>
        </w:tabs>
        <w:suppressAutoHyphens w:val="true"/>
        <w:bidi w:val="0"/>
        <w:spacing w:lineRule="auto" w:line="240" w:before="0" w:after="0"/>
        <w:ind w:left="57" w:right="0" w:firstLine="510"/>
        <w:jc w:val="both"/>
        <w:rPr>
          <w:sz w:val="24"/>
          <w:szCs w:val="24"/>
        </w:rPr>
      </w:pPr>
      <w:r>
        <w:rPr>
          <w:sz w:val="24"/>
          <w:szCs w:val="24"/>
        </w:rPr>
        <w:t>Признать процедуру аукциона состоявшейся.</w:t>
      </w:r>
    </w:p>
    <w:p>
      <w:pPr>
        <w:pStyle w:val="25"/>
        <w:widowControl/>
        <w:numPr>
          <w:ilvl w:val="0"/>
          <w:numId w:val="3"/>
        </w:numPr>
        <w:tabs>
          <w:tab w:val="clear" w:pos="708"/>
          <w:tab w:val="left" w:pos="1185" w:leader="none"/>
        </w:tabs>
        <w:suppressAutoHyphens w:val="true"/>
        <w:bidi w:val="0"/>
        <w:spacing w:lineRule="auto" w:line="240" w:before="0" w:after="0"/>
        <w:ind w:left="57" w:right="0" w:firstLine="510"/>
        <w:jc w:val="both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аукциона:</w:t>
      </w:r>
    </w:p>
    <w:tbl>
      <w:tblPr>
        <w:tblStyle w:val="5"/>
        <w:tblW w:w="9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94"/>
        <w:gridCol w:w="3791"/>
        <w:gridCol w:w="2654"/>
        <w:gridCol w:w="2490"/>
      </w:tblGrid>
      <w:tr>
        <w:trPr>
          <w:trHeight w:val="70" w:hRule="atLeast"/>
        </w:trPr>
        <w:tc>
          <w:tcPr>
            <w:tcW w:w="6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rFonts w:cs="Times New Roman"/>
                <w:b/>
                <w:i/>
                <w:kern w:val="0"/>
                <w:sz w:val="16"/>
                <w:szCs w:val="16"/>
                <w:lang w:val="ru-RU" w:eastAsia="en-US" w:bidi="ar-SA"/>
              </w:rPr>
              <w:t xml:space="preserve">№ </w:t>
            </w:r>
            <w:r>
              <w:rPr>
                <w:rFonts w:cs="Times New Roman"/>
                <w:b/>
                <w:i/>
                <w:kern w:val="0"/>
                <w:sz w:val="16"/>
                <w:szCs w:val="16"/>
                <w:lang w:val="ru-RU" w:eastAsia="en-US" w:bidi="ar-SA"/>
              </w:rPr>
              <w:t>п/п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kern w:val="0"/>
                <w:sz w:val="16"/>
                <w:szCs w:val="16"/>
                <w:lang w:val="ru-RU" w:eastAsia="en-US" w:bidi="ar-SA"/>
              </w:rPr>
              <w:t>Дата и время регистрации заявки</w:t>
            </w:r>
          </w:p>
        </w:tc>
        <w:tc>
          <w:tcPr>
            <w:tcW w:w="26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rFonts w:cs="Times New Roman"/>
                <w:b/>
                <w:i/>
                <w:kern w:val="0"/>
                <w:sz w:val="16"/>
                <w:szCs w:val="16"/>
                <w:lang w:val="ru-RU" w:eastAsia="en-US" w:bidi="ar-SA"/>
              </w:rPr>
              <w:t>Идентификационный номер Участника</w:t>
            </w:r>
          </w:p>
        </w:tc>
        <w:tc>
          <w:tcPr>
            <w:tcW w:w="2490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rFonts w:cs="Times New Roman"/>
                <w:b/>
                <w:kern w:val="0"/>
                <w:sz w:val="16"/>
                <w:szCs w:val="16"/>
                <w:lang w:val="ru-RU" w:eastAsia="en-US" w:bidi="ar-SA"/>
              </w:rPr>
              <w:t xml:space="preserve">Цена заявки по результатам аукциона, </w:t>
              <w:br/>
              <w:t>руб. без НДС</w:t>
            </w:r>
          </w:p>
        </w:tc>
      </w:tr>
      <w:tr>
        <w:trPr>
          <w:trHeight w:val="70" w:hRule="atLeast"/>
        </w:trPr>
        <w:tc>
          <w:tcPr>
            <w:tcW w:w="694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791" w:type="dxa"/>
            <w:tcBorders/>
            <w:vAlign w:val="center"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17.03.2025 09:33:30 MCK</w:t>
            </w:r>
          </w:p>
        </w:tc>
        <w:tc>
          <w:tcPr>
            <w:tcW w:w="2654" w:type="dxa"/>
            <w:tcBorders/>
            <w:vAlign w:val="center"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Заявка 365185</w:t>
            </w:r>
          </w:p>
        </w:tc>
        <w:tc>
          <w:tcPr>
            <w:tcW w:w="2490" w:type="dxa"/>
            <w:tcBorders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16733871</w:t>
            </w:r>
          </w:p>
        </w:tc>
      </w:tr>
      <w:tr>
        <w:trPr>
          <w:trHeight w:val="70" w:hRule="atLeast"/>
        </w:trPr>
        <w:tc>
          <w:tcPr>
            <w:tcW w:w="694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3791" w:type="dxa"/>
            <w:tcBorders/>
            <w:vAlign w:val="center"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18.03.2025 07:59:23 MCK</w:t>
            </w:r>
          </w:p>
        </w:tc>
        <w:tc>
          <w:tcPr>
            <w:tcW w:w="2654" w:type="dxa"/>
            <w:tcBorders/>
            <w:vAlign w:val="center"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Заявка 365632</w:t>
            </w:r>
          </w:p>
        </w:tc>
        <w:tc>
          <w:tcPr>
            <w:tcW w:w="2490" w:type="dxa"/>
            <w:tcBorders/>
          </w:tcPr>
          <w:p>
            <w:pPr>
              <w:pStyle w:val="Style16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16 818 385,50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spacing w:lineRule="auto" w:line="240"/>
        <w:ind w:hanging="0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ВОПРОС 2 </w:t>
      </w:r>
      <w:r>
        <w:rPr>
          <w:b/>
          <w:sz w:val="24"/>
          <w:szCs w:val="24"/>
        </w:rPr>
        <w:t xml:space="preserve">О рассмотрении результатов оценки вторых частей заявок </w:t>
      </w:r>
    </w:p>
    <w:p>
      <w:pPr>
        <w:pStyle w:val="Normal"/>
        <w:keepNext w:val="true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5000" w:type="pct"/>
        <w:jc w:val="left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7"/>
        <w:gridCol w:w="4117"/>
        <w:gridCol w:w="4663"/>
      </w:tblGrid>
      <w:tr>
        <w:trPr>
          <w:tblHeader w:val="true"/>
          <w:trHeight w:val="207" w:hRule="atLeast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>
          <w:trHeight w:val="214" w:hRule="atLeast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4" w:leader="none"/>
              </w:tabs>
              <w:spacing w:lineRule="auto" w:line="240"/>
              <w:ind w:left="0"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09:33:30 MCK</w:t>
            </w:r>
          </w:p>
        </w:tc>
        <w:tc>
          <w:tcPr>
            <w:tcW w:w="4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365185</w:t>
            </w:r>
          </w:p>
        </w:tc>
      </w:tr>
      <w:tr>
        <w:trPr/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4" w:leader="none"/>
              </w:tabs>
              <w:spacing w:lineRule="auto" w:line="240"/>
              <w:ind w:left="0"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18.03.2025 07:59:23 MCK</w:t>
            </w:r>
          </w:p>
        </w:tc>
        <w:tc>
          <w:tcPr>
            <w:tcW w:w="4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365632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hanging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2"/>
        <w:widowControl w:val="false"/>
        <w:ind w:hanging="0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ВОПРОС 3 </w:t>
      </w:r>
      <w:r>
        <w:rPr>
          <w:b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вторых частей заявок </w:t>
      </w:r>
    </w:p>
    <w:p>
      <w:pPr>
        <w:pStyle w:val="Normal"/>
        <w:keepNext w:val="true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4"/>
          <w:szCs w:val="24"/>
        </w:rPr>
      </w:pPr>
      <w:r>
        <w:rPr>
          <w:sz w:val="24"/>
          <w:szCs w:val="24"/>
        </w:rPr>
        <w:t>Признать вторые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637"/>
      </w:tblGrid>
      <w:tr>
        <w:trPr>
          <w:trHeight w:val="214" w:hRule="atLeast"/>
        </w:trPr>
        <w:tc>
          <w:tcPr>
            <w:tcW w:w="9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365185</w:t>
            </w:r>
          </w:p>
        </w:tc>
      </w:tr>
      <w:tr>
        <w:trPr>
          <w:trHeight w:val="214" w:hRule="atLeast"/>
        </w:trPr>
        <w:tc>
          <w:tcPr>
            <w:tcW w:w="9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365632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u w:val="none"/>
        </w:rPr>
      </w:pPr>
      <w:r>
        <w:rPr>
          <w:rFonts w:eastAsia="" w:eastAsiaTheme="minorEastAsia"/>
          <w:b w:val="false"/>
          <w:bCs w:val="false"/>
          <w:i w:val="false"/>
          <w:iCs w:val="false"/>
          <w:sz w:val="24"/>
          <w:szCs w:val="24"/>
          <w:u w:val="none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 w:val="false"/>
          <w:bCs w:val="false"/>
          <w:i/>
          <w:i/>
          <w:iCs/>
          <w:spacing w:val="4"/>
          <w:sz w:val="24"/>
          <w:szCs w:val="24"/>
        </w:rPr>
      </w:pPr>
      <w:r>
        <w:rPr>
          <w:b w:val="false"/>
          <w:bCs w:val="false"/>
          <w:i/>
          <w:iCs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rFonts w:eastAsia="" w:eastAsiaTheme="minorEastAsia"/>
          <w:bCs/>
          <w:i/>
          <w:iCs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15684920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Лот  115601-РЕМ ПРОД-2025-ДРСК-ХЭС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7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8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7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8" w:customStyle="1">
    <w:name w:val="Подпункт"/>
    <w:basedOn w:val="Style17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9">
    <w:name w:val="[РГ] Текст"/>
    <w:basedOn w:val="Normal"/>
    <w:qFormat/>
    <w:pPr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AlterOffice/3.3.1.3$Linux_X86_64 LibreOffice_project/90d829a0d92d6015ad4fa014ce4f460a7fe6c0ba</Application>
  <AppVersion>15.0000</AppVersion>
  <Pages>2</Pages>
  <Words>345</Words>
  <Characters>2379</Characters>
  <CharactersWithSpaces>2888</CharactersWithSpaces>
  <Paragraphs>66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2020-09-29T05:36:00Z</cp:lastPrinted>
  <dcterms:modified xsi:type="dcterms:W3CDTF">2025-04-14T14:03:04Z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